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8F1C9" w14:textId="5D92D10F" w:rsidR="00D51B46" w:rsidRDefault="00DE7022" w:rsidP="00DE7022">
      <w:pPr>
        <w:jc w:val="center"/>
      </w:pPr>
      <w:r>
        <w:rPr>
          <w:noProof/>
        </w:rPr>
        <w:drawing>
          <wp:inline distT="0" distB="0" distL="0" distR="0" wp14:anchorId="386D0D95" wp14:editId="2B0F3541">
            <wp:extent cx="4210050" cy="1628775"/>
            <wp:effectExtent l="0" t="0" r="0" b="9525"/>
            <wp:docPr id="1" name="Obraz 1" descr="Obraz zawierający tekst, butelka, znak, zdjęc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Obraz zawierający tekst, butelka, znak, zdjęc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B0371" w14:textId="786FE6EE" w:rsidR="00DE7022" w:rsidRDefault="00DE7022" w:rsidP="00DE7022">
      <w:pPr>
        <w:jc w:val="both"/>
      </w:pPr>
    </w:p>
    <w:p w14:paraId="22030AA0" w14:textId="77777777" w:rsidR="00DE7022" w:rsidRPr="00DE7022" w:rsidRDefault="00DE7022" w:rsidP="00DE7022">
      <w:pPr>
        <w:jc w:val="both"/>
        <w:rPr>
          <w:b/>
          <w:bCs/>
          <w:i/>
          <w:iCs/>
        </w:rPr>
      </w:pPr>
      <w:r w:rsidRPr="00DE7022">
        <w:rPr>
          <w:b/>
          <w:bCs/>
          <w:i/>
          <w:iCs/>
        </w:rPr>
        <w:t>Szanowni Państwo!</w:t>
      </w:r>
    </w:p>
    <w:p w14:paraId="69BB72E4" w14:textId="35597E39" w:rsidR="00DE7022" w:rsidRPr="00DE7022" w:rsidRDefault="00DE7022" w:rsidP="00DE7022">
      <w:pPr>
        <w:jc w:val="both"/>
        <w:rPr>
          <w:b/>
          <w:bCs/>
          <w:i/>
          <w:iCs/>
        </w:rPr>
      </w:pPr>
      <w:r w:rsidRPr="00DE7022">
        <w:rPr>
          <w:b/>
          <w:bCs/>
          <w:i/>
          <w:iCs/>
        </w:rPr>
        <w:t>Drogie Rodziny Biznesowe, Przedsiębiorcy, Eksperci, Pracownicy…</w:t>
      </w:r>
    </w:p>
    <w:p w14:paraId="454C2E12" w14:textId="16903F75" w:rsidR="00DE7022" w:rsidRDefault="00DE7022" w:rsidP="00DE7022">
      <w:pPr>
        <w:jc w:val="both"/>
      </w:pPr>
    </w:p>
    <w:p w14:paraId="36DF39F4" w14:textId="202AB13E" w:rsidR="00DE7022" w:rsidRDefault="00DE7022" w:rsidP="00DE7022">
      <w:pPr>
        <w:jc w:val="both"/>
      </w:pPr>
      <w:r>
        <w:t>Instytut Biznesu Rodzinnego od lat działa na rzecz profesjonalizacji przedsiębiorstw rodzinnych. W tym roku, z uwagi na pandemię, podjęliśmy decyzję o przeniesieniu naszego największego wydarzenia, czyli Międzynarodowego Kongresu Firm Rodzinnych do ONLINE.</w:t>
      </w:r>
    </w:p>
    <w:p w14:paraId="6D1D914A" w14:textId="203154AB" w:rsidR="00DE7022" w:rsidRDefault="00DE7022" w:rsidP="00DE7022">
      <w:pPr>
        <w:jc w:val="both"/>
      </w:pPr>
    </w:p>
    <w:p w14:paraId="225BA91D" w14:textId="77777777" w:rsidR="00DE7022" w:rsidRDefault="00DE7022" w:rsidP="00DE7022">
      <w:pPr>
        <w:jc w:val="both"/>
      </w:pPr>
      <w:r>
        <w:t xml:space="preserve">Przygotowaliśmy </w:t>
      </w:r>
      <w:r>
        <w:rPr>
          <w:b/>
          <w:bCs/>
          <w:sz w:val="28"/>
          <w:szCs w:val="28"/>
        </w:rPr>
        <w:t xml:space="preserve">Family Business </w:t>
      </w:r>
      <w:proofErr w:type="spellStart"/>
      <w:r>
        <w:rPr>
          <w:b/>
          <w:bCs/>
          <w:sz w:val="28"/>
          <w:szCs w:val="28"/>
        </w:rPr>
        <w:t>Week</w:t>
      </w:r>
      <w:proofErr w:type="spellEnd"/>
      <w:r>
        <w:rPr>
          <w:b/>
          <w:bCs/>
          <w:sz w:val="28"/>
          <w:szCs w:val="28"/>
        </w:rPr>
        <w:t xml:space="preserve">, </w:t>
      </w:r>
      <w:r>
        <w:t>tydzień</w:t>
      </w:r>
      <w:r>
        <w:rPr>
          <w:sz w:val="24"/>
          <w:szCs w:val="24"/>
        </w:rPr>
        <w:t xml:space="preserve"> </w:t>
      </w:r>
      <w:r>
        <w:t xml:space="preserve">inspiracji, światowych praktyk, odpowiedzi na bieżące tematy. Każdego dnia będziemy poruszać inny temat związany z </w:t>
      </w:r>
      <w:r>
        <w:rPr>
          <w:b/>
          <w:bCs/>
        </w:rPr>
        <w:t xml:space="preserve">systemowym zarządzaniem firmą rodzinną </w:t>
      </w:r>
      <w:r>
        <w:t>(</w:t>
      </w:r>
      <w:hyperlink r:id="rId10" w:history="1">
        <w:r>
          <w:rPr>
            <w:rStyle w:val="Hipercze"/>
          </w:rPr>
          <w:t>Więcej w artykule</w:t>
        </w:r>
      </w:hyperlink>
      <w:r>
        <w:t>)– ujęty praktycznie przez międzynarodowych ekspertów oraz właścicieli firm rodzinnych z Polski i ze świata.</w:t>
      </w:r>
    </w:p>
    <w:p w14:paraId="3173804C" w14:textId="77777777" w:rsidR="00DE7022" w:rsidRDefault="00DE7022" w:rsidP="00DE7022">
      <w:pPr>
        <w:jc w:val="both"/>
      </w:pPr>
      <w:r>
        <w:t> </w:t>
      </w:r>
    </w:p>
    <w:p w14:paraId="370DB761" w14:textId="77777777" w:rsidR="00DE7022" w:rsidRDefault="00DE7022" w:rsidP="00DE7022">
      <w:pPr>
        <w:ind w:left="708"/>
        <w:jc w:val="both"/>
      </w:pPr>
      <w:r>
        <w:rPr>
          <w:b/>
          <w:bCs/>
        </w:rPr>
        <w:t>Dzień 1: Firma i jej kontekst rynkowy =&gt;</w:t>
      </w:r>
      <w:r>
        <w:t xml:space="preserve"> Sytuacja ekonomiczna dotknęła naszych firm. Marzenie o długowieczności trzeba teraz skonfrontować z wyzwaniami ważnymi „tu i teraz”. Zmiana łańcuchów dostaw, zwiększenie poziomu efektywności, szukanie oszczędności. Moc decyzji, które trzeba podjąć natychmiast. Jak robią to inni właściciele, co możemy uznać za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praxis</w:t>
      </w:r>
      <w:proofErr w:type="spellEnd"/>
      <w:r>
        <w:t xml:space="preserve">? Prelekcje w tym dniu zanurzają się w obszar FIRMY, by przynieść inspiracje do dobrych decyzji. </w:t>
      </w:r>
    </w:p>
    <w:p w14:paraId="2440E0ED" w14:textId="77777777" w:rsidR="00DE7022" w:rsidRDefault="00DE7022" w:rsidP="00DE7022">
      <w:pPr>
        <w:ind w:left="708"/>
        <w:jc w:val="both"/>
      </w:pPr>
      <w:r>
        <w:t> </w:t>
      </w:r>
    </w:p>
    <w:p w14:paraId="6801B205" w14:textId="77777777" w:rsidR="00DE7022" w:rsidRDefault="00DE7022" w:rsidP="00DE7022">
      <w:pPr>
        <w:ind w:left="708"/>
        <w:jc w:val="both"/>
      </w:pPr>
      <w:r>
        <w:rPr>
          <w:b/>
          <w:bCs/>
        </w:rPr>
        <w:t>Dzień 2: Przywództwo =&gt;</w:t>
      </w:r>
      <w:r>
        <w:t xml:space="preserve"> Decyzje, które podejmujemy obecnie, stanowią o tym, jaką kulturę organizacyjną będziemy mieli po wyjściu z tej sytuacji. Jak weryfikuje się nasze przywództwo, jakim zespołem jesteśmy, jak kształtujemy podwaliny pod zarządzanie przez wartości. Firmy, które potrafią pozostać wierne swoim wartością tworzą podwaliny pod pokoleniowe dziedzictwa. </w:t>
      </w:r>
    </w:p>
    <w:p w14:paraId="2417666D" w14:textId="77777777" w:rsidR="00DE7022" w:rsidRDefault="00DE7022" w:rsidP="00DE7022">
      <w:pPr>
        <w:ind w:left="708"/>
        <w:jc w:val="both"/>
      </w:pPr>
      <w:r>
        <w:t> </w:t>
      </w:r>
    </w:p>
    <w:p w14:paraId="30C119B2" w14:textId="77777777" w:rsidR="00DE7022" w:rsidRDefault="00DE7022" w:rsidP="00DE7022">
      <w:pPr>
        <w:ind w:left="708"/>
        <w:jc w:val="both"/>
      </w:pPr>
      <w:r>
        <w:rPr>
          <w:b/>
          <w:bCs/>
        </w:rPr>
        <w:t>Dzień 3: Majątek</w:t>
      </w:r>
      <w:r>
        <w:t xml:space="preserve"> =&gt; Ten czas sprzyja również weryfikacji sytuacji majątkowej. Na ile jest ona bezpieczna i stabilna nie tylko dla firmy, ale i dla rodziny. Dylematy, które pojawiają się w tej sferze, mogą dać impuls do reinwestowania kapitału, nowych pomysłów na zwiększenie bezpieczeństwa majątku rodzinnego lub też restrukturyzacji firm. To czas, by krytycznie i </w:t>
      </w:r>
      <w:r>
        <w:lastRenderedPageBreak/>
        <w:t xml:space="preserve">uważnie przyjrzeć się na wcześniejsze decyzje finansowe, ocenić ich skutki i podjąć decyzje dotyczące przyszłości. </w:t>
      </w:r>
    </w:p>
    <w:p w14:paraId="7B03A10B" w14:textId="77777777" w:rsidR="00DE7022" w:rsidRDefault="00DE7022" w:rsidP="00DE7022">
      <w:pPr>
        <w:ind w:left="708"/>
        <w:jc w:val="both"/>
      </w:pPr>
      <w:r>
        <w:t> </w:t>
      </w:r>
    </w:p>
    <w:p w14:paraId="55462BF7" w14:textId="77777777" w:rsidR="00DE7022" w:rsidRDefault="00DE7022" w:rsidP="00DE7022">
      <w:pPr>
        <w:ind w:left="708"/>
        <w:jc w:val="both"/>
      </w:pPr>
      <w:r>
        <w:rPr>
          <w:b/>
          <w:bCs/>
        </w:rPr>
        <w:t>Dzień 4: Rodzina i kontekst indywidualny</w:t>
      </w:r>
      <w:r>
        <w:rPr>
          <w:rFonts w:ascii="Cardillac Light" w:hAnsi="Cardillac Light"/>
          <w:b/>
          <w:bCs/>
          <w:sz w:val="24"/>
          <w:szCs w:val="24"/>
        </w:rPr>
        <w:t xml:space="preserve"> </w:t>
      </w:r>
      <w:r>
        <w:rPr>
          <w:b/>
          <w:bCs/>
        </w:rPr>
        <w:t>=&gt;</w:t>
      </w:r>
      <w:r>
        <w:t xml:space="preserve"> Nie ma silnych firm rodzinnych bez silnych RODZIN biznesowych. Jeśli szukać pozytywnych stron tego czasu pandemii, to jednym z nich jest to, że rodziny biznesowe zaczynają ze sobą rozmawiać. Młode pokolenie ma coraz więcej do powiedzenia w obszarach, które dziś stały się naturalne (digitalizacja, wirtualne zespoły), seniorzy chętniej słuchają. Jednak ważny też jest wątek tych członków rodziny, którzy nie są zaangażowani w firmę. Wzmacnianie relacji, budowanie rutyn, które umacniają więzi. </w:t>
      </w:r>
    </w:p>
    <w:p w14:paraId="00117E13" w14:textId="77777777" w:rsidR="00DE7022" w:rsidRDefault="00DE7022" w:rsidP="00DE7022">
      <w:pPr>
        <w:pStyle w:val="NormalnyWeb"/>
        <w:shd w:val="clear" w:color="auto" w:fill="FFFFFF"/>
        <w:ind w:left="708"/>
        <w:jc w:val="both"/>
      </w:pPr>
      <w:r>
        <w:rPr>
          <w:b/>
          <w:bCs/>
          <w:color w:val="000000"/>
          <w:lang w:eastAsia="en-US"/>
        </w:rPr>
        <w:t>Dzień 5: Globalne otoczenie firmy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=&gt;</w:t>
      </w:r>
      <w:r>
        <w:rPr>
          <w:color w:val="000000"/>
        </w:rPr>
        <w:t xml:space="preserve">  </w:t>
      </w:r>
      <w:r>
        <w:rPr>
          <w:color w:val="000000"/>
          <w:lang w:eastAsia="en-US"/>
        </w:rPr>
        <w:t>Kontekst otoczenia, tego co możemy z niego otrzymać (wsparcie dla firm) i co możemy wnieść. Wyjaśnimy, dlaczego CSR jest nie tylko immanentną cechą firm rodzinnych, ale również, wzmacnia ich odporność w czasie kryzysu! Ten dzień to również spojrzenie w przyszłość, te firmy rodzinne, które skoncentrują się na działaniu równocześnie szukając możliwości na redefinicję swoich modeli biznesowych, szukanie nowych możliwości i szansę będąc krok po kroku odbudowywać swoje biznesy, na nowo je układać. Jak będzie wyglądać ta nowa rzeczywistość? Podyskutujmy!</w:t>
      </w:r>
      <w:r>
        <w:rPr>
          <w:rFonts w:ascii="Cardillac Light" w:hAnsi="Cardillac Light"/>
          <w:color w:val="000000"/>
          <w:lang w:eastAsia="en-US"/>
        </w:rPr>
        <w:t xml:space="preserve"> </w:t>
      </w:r>
    </w:p>
    <w:p w14:paraId="3A1E3C20" w14:textId="77777777" w:rsidR="00DE7022" w:rsidRDefault="00DE7022" w:rsidP="00DE7022">
      <w:pPr>
        <w:jc w:val="both"/>
      </w:pPr>
      <w:r>
        <w:t xml:space="preserve">Każdego dnia odpowiemy na szereg </w:t>
      </w:r>
      <w:r>
        <w:rPr>
          <w:b/>
          <w:bCs/>
        </w:rPr>
        <w:t>dylematów</w:t>
      </w:r>
      <w:r>
        <w:t xml:space="preserve">, wątpliwości, pytań – które pojawiają się </w:t>
      </w:r>
      <w:r>
        <w:rPr>
          <w:b/>
          <w:bCs/>
        </w:rPr>
        <w:t>TERAZ</w:t>
      </w:r>
      <w:r>
        <w:t xml:space="preserve">, choć dotyczą przyszłości. </w:t>
      </w:r>
      <w:r>
        <w:rPr>
          <w:b/>
          <w:bCs/>
        </w:rPr>
        <w:t xml:space="preserve">To tylko niektóre z aktualnych i ważnych dziś tematów, które podejmiemy wspólnie z ekspertami i właścicielami z całego świata: </w:t>
      </w:r>
    </w:p>
    <w:p w14:paraId="34F56B53" w14:textId="77777777" w:rsidR="00DE7022" w:rsidRDefault="00DE7022" w:rsidP="00DE7022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lang w:val="en-US" w:eastAsia="en-US"/>
        </w:rPr>
        <w:t xml:space="preserve">Peter May, </w:t>
      </w:r>
      <w:r>
        <w:rPr>
          <w:rFonts w:eastAsia="Times New Roman"/>
          <w:lang w:val="en-US"/>
        </w:rPr>
        <w:t xml:space="preserve">Peter May Family Business Consulting, </w:t>
      </w:r>
      <w:proofErr w:type="spellStart"/>
      <w:r>
        <w:rPr>
          <w:rFonts w:eastAsia="Times New Roman"/>
          <w:lang w:val="en-US"/>
        </w:rPr>
        <w:t>Niemcy</w:t>
      </w:r>
      <w:proofErr w:type="spellEnd"/>
      <w:r>
        <w:rPr>
          <w:rFonts w:eastAsia="Times New Roman"/>
          <w:lang w:val="en-US"/>
        </w:rPr>
        <w:t> </w:t>
      </w:r>
    </w:p>
    <w:p w14:paraId="46230C25" w14:textId="77777777" w:rsidR="00DE7022" w:rsidRDefault="00DE7022" w:rsidP="00DE7022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Adrianna Lewandowska, Instytut Biznesu Rodzinnego, Polska</w:t>
      </w:r>
    </w:p>
    <w:p w14:paraId="4995BBBC" w14:textId="77777777" w:rsidR="00DE7022" w:rsidRDefault="00DE7022" w:rsidP="00DE7022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lang w:val="en-US" w:eastAsia="en-US"/>
        </w:rPr>
        <w:t>David Bork, Family Business Matters, USA</w:t>
      </w:r>
    </w:p>
    <w:p w14:paraId="10500267" w14:textId="77777777" w:rsidR="00DE7022" w:rsidRDefault="00DE7022" w:rsidP="00DE7022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lang w:val="en-US"/>
        </w:rPr>
        <w:t xml:space="preserve">Antoine </w:t>
      </w:r>
      <w:proofErr w:type="spellStart"/>
      <w:r>
        <w:rPr>
          <w:rFonts w:eastAsia="Times New Roman"/>
          <w:lang w:val="en-US"/>
        </w:rPr>
        <w:t>Mayaud</w:t>
      </w:r>
      <w:proofErr w:type="spellEnd"/>
      <w:r>
        <w:rPr>
          <w:rFonts w:eastAsia="Times New Roman"/>
          <w:lang w:val="en-US"/>
        </w:rPr>
        <w:t xml:space="preserve">, Association </w:t>
      </w:r>
      <w:proofErr w:type="spellStart"/>
      <w:r>
        <w:rPr>
          <w:rFonts w:eastAsia="Times New Roman"/>
          <w:lang w:val="en-US"/>
        </w:rPr>
        <w:t>Familiale</w:t>
      </w:r>
      <w:proofErr w:type="spellEnd"/>
      <w:r>
        <w:rPr>
          <w:rFonts w:eastAsia="Times New Roman"/>
          <w:lang w:val="en-US"/>
        </w:rPr>
        <w:t xml:space="preserve"> Mulliez (AFM), </w:t>
      </w:r>
      <w:proofErr w:type="spellStart"/>
      <w:r>
        <w:rPr>
          <w:rFonts w:eastAsia="Times New Roman"/>
          <w:lang w:val="en-US"/>
        </w:rPr>
        <w:t>Francja</w:t>
      </w:r>
      <w:proofErr w:type="spellEnd"/>
    </w:p>
    <w:p w14:paraId="6878DA7E" w14:textId="77777777" w:rsidR="00DE7022" w:rsidRDefault="00DE7022" w:rsidP="00DE7022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lang w:val="en-US"/>
        </w:rPr>
        <w:t xml:space="preserve">Robert </w:t>
      </w:r>
      <w:proofErr w:type="spellStart"/>
      <w:r>
        <w:rPr>
          <w:rFonts w:eastAsia="Times New Roman"/>
          <w:lang w:val="en-US"/>
        </w:rPr>
        <w:t>Podleś</w:t>
      </w:r>
      <w:proofErr w:type="spellEnd"/>
      <w:r>
        <w:rPr>
          <w:rFonts w:eastAsia="Times New Roman"/>
          <w:lang w:val="en-US"/>
        </w:rPr>
        <w:t xml:space="preserve">, Cobi, </w:t>
      </w:r>
      <w:proofErr w:type="spellStart"/>
      <w:r>
        <w:rPr>
          <w:rFonts w:eastAsia="Times New Roman"/>
          <w:lang w:val="en-US"/>
        </w:rPr>
        <w:t>Polska</w:t>
      </w:r>
      <w:proofErr w:type="spellEnd"/>
    </w:p>
    <w:p w14:paraId="7F631300" w14:textId="77777777" w:rsidR="00DE7022" w:rsidRDefault="00DE7022" w:rsidP="00DE7022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proofErr w:type="spellStart"/>
      <w:r>
        <w:rPr>
          <w:rFonts w:eastAsia="Times New Roman"/>
          <w:lang w:val="en-US"/>
        </w:rPr>
        <w:t>Wiesław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Podraza</w:t>
      </w:r>
      <w:proofErr w:type="spellEnd"/>
      <w:r>
        <w:rPr>
          <w:rFonts w:eastAsia="Times New Roman"/>
          <w:lang w:val="en-US"/>
        </w:rPr>
        <w:t xml:space="preserve">, SANPLAST, </w:t>
      </w:r>
      <w:proofErr w:type="spellStart"/>
      <w:r>
        <w:rPr>
          <w:rFonts w:eastAsia="Times New Roman"/>
          <w:lang w:val="en-US"/>
        </w:rPr>
        <w:t>Polska</w:t>
      </w:r>
      <w:proofErr w:type="spellEnd"/>
    </w:p>
    <w:p w14:paraId="16DCD12D" w14:textId="77777777" w:rsidR="00DE7022" w:rsidRDefault="00DE7022" w:rsidP="00DE7022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Wojciech Jezierski, </w:t>
      </w:r>
      <w:proofErr w:type="spellStart"/>
      <w:r>
        <w:rPr>
          <w:rFonts w:eastAsia="Times New Roman"/>
        </w:rPr>
        <w:t>Abris</w:t>
      </w:r>
      <w:proofErr w:type="spellEnd"/>
      <w:r>
        <w:rPr>
          <w:rFonts w:eastAsia="Times New Roman"/>
        </w:rPr>
        <w:t xml:space="preserve"> Capital Partners, Polska</w:t>
      </w:r>
    </w:p>
    <w:p w14:paraId="30516DA9" w14:textId="77777777" w:rsidR="00DE7022" w:rsidRDefault="00DE7022" w:rsidP="00DE7022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Maciej Stradomski, Instytut Biznesu Rodzinnego, Polska</w:t>
      </w:r>
    </w:p>
    <w:p w14:paraId="3EE8BCB8" w14:textId="77777777" w:rsidR="00DE7022" w:rsidRDefault="00DE7022" w:rsidP="00DE7022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lang w:val="en-US"/>
        </w:rPr>
        <w:t xml:space="preserve">Carl </w:t>
      </w:r>
      <w:proofErr w:type="spellStart"/>
      <w:r>
        <w:rPr>
          <w:rFonts w:eastAsia="Times New Roman"/>
          <w:lang w:val="en-US"/>
        </w:rPr>
        <w:t>Elsener</w:t>
      </w:r>
      <w:proofErr w:type="spellEnd"/>
      <w:r>
        <w:rPr>
          <w:rFonts w:eastAsia="Times New Roman"/>
          <w:lang w:val="en-US"/>
        </w:rPr>
        <w:t xml:space="preserve"> Jr., Victorinox AG, </w:t>
      </w:r>
      <w:proofErr w:type="spellStart"/>
      <w:r>
        <w:rPr>
          <w:rFonts w:eastAsia="Times New Roman"/>
          <w:lang w:val="en-US"/>
        </w:rPr>
        <w:t>Szwajcaria</w:t>
      </w:r>
      <w:proofErr w:type="spellEnd"/>
      <w:r>
        <w:rPr>
          <w:rFonts w:eastAsia="Times New Roman"/>
          <w:lang w:val="en-US"/>
        </w:rPr>
        <w:t xml:space="preserve">  </w:t>
      </w:r>
    </w:p>
    <w:p w14:paraId="019CADE6" w14:textId="77777777" w:rsidR="00DE7022" w:rsidRDefault="00DE7022" w:rsidP="00DE7022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lang w:val="en-US" w:eastAsia="en-US"/>
        </w:rPr>
        <w:t xml:space="preserve">Emma Rudge, Family Business Consultancy Limited, </w:t>
      </w:r>
      <w:proofErr w:type="spellStart"/>
      <w:r>
        <w:rPr>
          <w:rFonts w:eastAsia="Times New Roman"/>
          <w:lang w:val="en-US" w:eastAsia="en-US"/>
        </w:rPr>
        <w:t>Wielka</w:t>
      </w:r>
      <w:proofErr w:type="spellEnd"/>
      <w:r>
        <w:rPr>
          <w:rFonts w:eastAsia="Times New Roman"/>
          <w:lang w:val="en-US" w:eastAsia="en-US"/>
        </w:rPr>
        <w:t xml:space="preserve"> </w:t>
      </w:r>
      <w:proofErr w:type="spellStart"/>
      <w:r>
        <w:rPr>
          <w:rFonts w:eastAsia="Times New Roman"/>
          <w:lang w:val="en-US" w:eastAsia="en-US"/>
        </w:rPr>
        <w:t>Brytania</w:t>
      </w:r>
      <w:proofErr w:type="spellEnd"/>
    </w:p>
    <w:p w14:paraId="72C7F5DE" w14:textId="77777777" w:rsidR="00DE7022" w:rsidRDefault="00DE7022" w:rsidP="00DE7022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lang w:val="en-US" w:eastAsia="en-US"/>
        </w:rPr>
        <w:t xml:space="preserve">Greg McCann, Family Business Expert, USA </w:t>
      </w:r>
    </w:p>
    <w:p w14:paraId="7C303105" w14:textId="77777777" w:rsidR="00DE7022" w:rsidRDefault="00DE7022" w:rsidP="00DE7022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lang w:eastAsia="en-US"/>
        </w:rPr>
        <w:t xml:space="preserve">Roman Wieczorek, </w:t>
      </w:r>
      <w:r>
        <w:rPr>
          <w:rFonts w:eastAsia="Times New Roman"/>
        </w:rPr>
        <w:t>Instytut Biznesu Rodzinnego, Polska</w:t>
      </w:r>
    </w:p>
    <w:p w14:paraId="5FD57D6F" w14:textId="77777777" w:rsidR="00DE7022" w:rsidRDefault="00DE7022" w:rsidP="00DE7022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Paulina i Mateusz Wrzesińscy, Altom</w:t>
      </w:r>
    </w:p>
    <w:p w14:paraId="1C39E577" w14:textId="77777777" w:rsidR="00DE7022" w:rsidRDefault="00DE7022" w:rsidP="00DE7022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lang w:val="en-US" w:eastAsia="en-US"/>
        </w:rPr>
        <w:t xml:space="preserve">Rochelle Clarke, </w:t>
      </w:r>
      <w:r>
        <w:rPr>
          <w:rFonts w:eastAsia="Times New Roman"/>
          <w:lang w:val="en-US"/>
        </w:rPr>
        <w:t xml:space="preserve">Business Continuity Family Business Advisor, </w:t>
      </w:r>
      <w:proofErr w:type="spellStart"/>
      <w:r>
        <w:rPr>
          <w:rFonts w:eastAsia="Times New Roman"/>
          <w:lang w:val="en-US"/>
        </w:rPr>
        <w:t>Holandia</w:t>
      </w:r>
      <w:proofErr w:type="spellEnd"/>
    </w:p>
    <w:p w14:paraId="7424CD69" w14:textId="77777777" w:rsidR="00DE7022" w:rsidRDefault="00DE7022" w:rsidP="00DE7022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Marta Widz, IMD Lozanna, Szwajcaria</w:t>
      </w:r>
    </w:p>
    <w:p w14:paraId="42E9246A" w14:textId="77777777" w:rsidR="00DE7022" w:rsidRDefault="00DE7022" w:rsidP="00DE7022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lang w:val="en-US" w:eastAsia="en-US"/>
        </w:rPr>
        <w:t xml:space="preserve">Nike </w:t>
      </w:r>
      <w:proofErr w:type="spellStart"/>
      <w:r>
        <w:rPr>
          <w:rFonts w:eastAsia="Times New Roman"/>
          <w:lang w:val="en-US" w:eastAsia="en-US"/>
        </w:rPr>
        <w:t>Anani</w:t>
      </w:r>
      <w:proofErr w:type="spellEnd"/>
      <w:r>
        <w:rPr>
          <w:rFonts w:eastAsia="Times New Roman"/>
          <w:lang w:val="en-US" w:eastAsia="en-US"/>
        </w:rPr>
        <w:t xml:space="preserve">, </w:t>
      </w:r>
      <w:r>
        <w:rPr>
          <w:rFonts w:eastAsia="Times New Roman"/>
          <w:lang w:val="en-US"/>
        </w:rPr>
        <w:t>African Family Firms, Nigeria</w:t>
      </w:r>
    </w:p>
    <w:p w14:paraId="0526C64F" w14:textId="77777777" w:rsidR="00DE7022" w:rsidRDefault="00DE7022" w:rsidP="00DE7022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lang w:val="en-US" w:eastAsia="en-US"/>
        </w:rPr>
        <w:t>Isabel C. Botero, Family Business Center, University of Louisville, USA</w:t>
      </w:r>
    </w:p>
    <w:p w14:paraId="3B928956" w14:textId="77777777" w:rsidR="00DE7022" w:rsidRDefault="00DE7022" w:rsidP="00DE7022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Walter Schmidt, Berlin, Niemcy</w:t>
      </w:r>
    </w:p>
    <w:p w14:paraId="7FAB6A66" w14:textId="77777777" w:rsidR="00DE7022" w:rsidRDefault="00DE7022" w:rsidP="00DE7022">
      <w:pPr>
        <w:pStyle w:val="Akapitzlist"/>
        <w:numPr>
          <w:ilvl w:val="0"/>
          <w:numId w:val="1"/>
        </w:num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Dennis T Jaffe, Family Business Expert &amp; Consultant, USA </w:t>
      </w:r>
    </w:p>
    <w:p w14:paraId="6E1DDA2A" w14:textId="77777777" w:rsidR="00DE7022" w:rsidRDefault="00DE7022" w:rsidP="00DE7022">
      <w:pPr>
        <w:jc w:val="both"/>
      </w:pPr>
      <w:r>
        <w:t>To będzie czas na zebranie inspiracji, posłuchanie najlepszych praktyk, dyskusje z ekspertami, konsultacje indywidualne, spotkania branżowe.</w:t>
      </w:r>
    </w:p>
    <w:p w14:paraId="0A477B11" w14:textId="77777777" w:rsidR="00DE7022" w:rsidRDefault="00DE7022" w:rsidP="00DE7022">
      <w:pPr>
        <w:jc w:val="both"/>
      </w:pPr>
      <w:r>
        <w:t> </w:t>
      </w:r>
    </w:p>
    <w:p w14:paraId="7348EDC0" w14:textId="77777777" w:rsidR="00DE7022" w:rsidRDefault="00DE7022" w:rsidP="00DE7022">
      <w:pPr>
        <w:jc w:val="both"/>
      </w:pPr>
      <w:r>
        <w:t xml:space="preserve">Tak jak świadomi właściciele firm odważnie szukamy nowych pomysłów i rozwiązań w czasach pandemii. Jesteśmy przekonani, że wydarzenie, które proponujemy obecnie, jest </w:t>
      </w:r>
      <w:r>
        <w:rPr>
          <w:b/>
          <w:bCs/>
        </w:rPr>
        <w:t xml:space="preserve">zebraniem </w:t>
      </w:r>
      <w:r>
        <w:rPr>
          <w:b/>
          <w:bCs/>
        </w:rPr>
        <w:lastRenderedPageBreak/>
        <w:t>odpowiedzi światowych ekspertów</w:t>
      </w:r>
      <w:r>
        <w:t xml:space="preserve"> na dylematy, jakie pojawiają się wśród firm rodzinnych. Wasze uczestnictwo w tym wydarzeniu będzie dla nas nie tylko świadectwem Waszego zainteresowania tematem, ale też – wyrazem solidarności do prowadzonych przez nas działań, za co również dziękujemy.</w:t>
      </w:r>
    </w:p>
    <w:p w14:paraId="4FD5CFE4" w14:textId="77777777" w:rsidR="00DE7022" w:rsidRDefault="00DE7022" w:rsidP="00DE7022">
      <w:pPr>
        <w:jc w:val="both"/>
      </w:pPr>
      <w:r>
        <w:t> </w:t>
      </w:r>
    </w:p>
    <w:p w14:paraId="58954275" w14:textId="77777777" w:rsidR="00DE7022" w:rsidRDefault="00DE7022" w:rsidP="00DE7022">
      <w:pPr>
        <w:jc w:val="both"/>
      </w:pPr>
      <w:r>
        <w:t xml:space="preserve">Więcej informacji, </w:t>
      </w:r>
      <w:r>
        <w:rPr>
          <w:b/>
          <w:bCs/>
        </w:rPr>
        <w:t xml:space="preserve">program, sylwetki prelegentów, rejestracja </w:t>
      </w:r>
      <w:r>
        <w:t xml:space="preserve">na stronie: </w:t>
      </w:r>
      <w:hyperlink r:id="rId11" w:history="1">
        <w:r>
          <w:rPr>
            <w:rStyle w:val="Hipercze"/>
          </w:rPr>
          <w:t>www.familybusinessweek.pl</w:t>
        </w:r>
      </w:hyperlink>
      <w:r>
        <w:t xml:space="preserve"> </w:t>
      </w:r>
    </w:p>
    <w:p w14:paraId="71235A2B" w14:textId="77777777" w:rsidR="00DE7022" w:rsidRDefault="00DE7022" w:rsidP="00DE7022">
      <w:pPr>
        <w:jc w:val="both"/>
      </w:pPr>
      <w:r>
        <w:t>Zachęcamy do rejestracji wszystkie rodziny biznesowe, członków zarządów, pracowników firm rodzinnych, wszystkich tych, którzy odpowiedzialnie myślą o przyszłości swoich rodzin i firm.</w:t>
      </w:r>
    </w:p>
    <w:p w14:paraId="77FB3357" w14:textId="1F89DFB1" w:rsidR="00DE7022" w:rsidRDefault="00DE7022" w:rsidP="00DE7022">
      <w:pPr>
        <w:jc w:val="both"/>
      </w:pPr>
    </w:p>
    <w:p w14:paraId="07574C4A" w14:textId="2BB27AB0" w:rsidR="00DE7022" w:rsidRPr="00DE7022" w:rsidRDefault="00DE7022" w:rsidP="00DE7022">
      <w:pPr>
        <w:jc w:val="right"/>
        <w:rPr>
          <w:b/>
          <w:bCs/>
        </w:rPr>
      </w:pPr>
      <w:r w:rsidRPr="00DE7022">
        <w:rPr>
          <w:b/>
          <w:bCs/>
        </w:rPr>
        <w:t xml:space="preserve">Do zobaczenia ONLINE na Family Business </w:t>
      </w:r>
      <w:proofErr w:type="spellStart"/>
      <w:r w:rsidRPr="00DE7022">
        <w:rPr>
          <w:b/>
          <w:bCs/>
        </w:rPr>
        <w:t>Week</w:t>
      </w:r>
      <w:proofErr w:type="spellEnd"/>
      <w:r w:rsidRPr="00DE7022">
        <w:rPr>
          <w:b/>
          <w:bCs/>
        </w:rPr>
        <w:t>!</w:t>
      </w:r>
    </w:p>
    <w:p w14:paraId="79198A46" w14:textId="44A641C3" w:rsidR="00DE7022" w:rsidRPr="00DE7022" w:rsidRDefault="00DE7022" w:rsidP="00DE7022">
      <w:pPr>
        <w:jc w:val="right"/>
        <w:rPr>
          <w:b/>
          <w:bCs/>
        </w:rPr>
      </w:pPr>
      <w:r w:rsidRPr="00DE7022">
        <w:rPr>
          <w:b/>
          <w:bCs/>
        </w:rPr>
        <w:t>Zespół Instytutu Biznesu Rodzinnego</w:t>
      </w:r>
    </w:p>
    <w:sectPr w:rsidR="00DE7022" w:rsidRPr="00DE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dillac Ligh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74883"/>
    <w:multiLevelType w:val="hybridMultilevel"/>
    <w:tmpl w:val="21980A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22"/>
    <w:rsid w:val="00D51B46"/>
    <w:rsid w:val="00D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685C"/>
  <w15:chartTrackingRefBased/>
  <w15:docId w15:val="{7058A7D9-620B-49F0-82C1-EDF31819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702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702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DE702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milybusinessweek.p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brpolska.pl/systemowe-podejscie-do-kryzysu-firm-rodzinnych/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61F2D.8D81C6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15C8ACD160E4E8CB73A7C299F5E29" ma:contentTypeVersion="13" ma:contentTypeDescription="Utwórz nowy dokument." ma:contentTypeScope="" ma:versionID="ecf329770e4748a219d17783d48b8acd">
  <xsd:schema xmlns:xsd="http://www.w3.org/2001/XMLSchema" xmlns:xs="http://www.w3.org/2001/XMLSchema" xmlns:p="http://schemas.microsoft.com/office/2006/metadata/properties" xmlns:ns3="ac78e813-41af-4410-b39a-b3abb938120a" xmlns:ns4="d220b4ba-8651-4c87-9c3d-b8bea6331106" targetNamespace="http://schemas.microsoft.com/office/2006/metadata/properties" ma:root="true" ma:fieldsID="ed86239b15ca12080f6bebd211299019" ns3:_="" ns4:_="">
    <xsd:import namespace="ac78e813-41af-4410-b39a-b3abb938120a"/>
    <xsd:import namespace="d220b4ba-8651-4c87-9c3d-b8bea63311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8e813-41af-4410-b39a-b3abb9381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0b4ba-8651-4c87-9c3d-b8bea6331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89EBF-54BB-4819-A04F-CE17AEB80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8e813-41af-4410-b39a-b3abb938120a"/>
    <ds:schemaRef ds:uri="d220b4ba-8651-4c87-9c3d-b8bea6331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94112-0DF3-430A-A332-ABC2F47BA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59A72-D23C-4900-BCC7-5D7B306A4C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Kordus</dc:creator>
  <cp:keywords/>
  <dc:description/>
  <cp:lastModifiedBy>Zofia Kordus</cp:lastModifiedBy>
  <cp:revision>1</cp:revision>
  <dcterms:created xsi:type="dcterms:W3CDTF">2020-05-06T19:19:00Z</dcterms:created>
  <dcterms:modified xsi:type="dcterms:W3CDTF">2020-05-06T19:26:00Z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0x010100D6815C8ACD160E4E8CB73A7C299F5E29</vt:lpwstr>
  </property>
</Properties>
</file>